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標楷體-繁" w:cs="標楷體-繁" w:eastAsia="標楷體-繁" w:hAnsi="標楷體-繁"/>
          <w:color w:val="0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標楷體-繁" w:cs="標楷體-繁" w:eastAsia="標楷體-繁" w:hAnsi="標楷體-繁"/>
          <w:color w:val="0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標楷體-繁" w:cs="標楷體-繁" w:eastAsia="標楷體-繁" w:hAnsi="標楷體-繁"/>
          <w:color w:val="0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標楷體-繁" w:cs="標楷體-繁" w:eastAsia="標楷體-繁" w:hAnsi="標楷體-繁"/>
          <w:color w:val="0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標楷體-繁" w:cs="標楷體-繁" w:eastAsia="標楷體-繁" w:hAnsi="標楷體-繁"/>
          <w:color w:val="0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標楷體-繁" w:cs="標楷體-繁" w:eastAsia="標楷體-繁" w:hAnsi="標楷體-繁"/>
          <w:color w:val="0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rPr>
          <w:rFonts w:ascii="標楷體-繁" w:cs="標楷體-繁" w:eastAsia="標楷體-繁" w:hAnsi="標楷體-繁"/>
          <w:color w:val="0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國立政治大學學生會</w:t>
      </w:r>
    </w:p>
    <w:p w:rsidR="00000000" w:rsidDel="00000000" w:rsidP="00000000" w:rsidRDefault="00000000" w:rsidRPr="00000000" w14:paraId="00000009">
      <w:pPr>
        <w:pStyle w:val="Title"/>
        <w:spacing w:before="230" w:line="290" w:lineRule="auto"/>
        <w:ind w:right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學生議會第26屆第2會期審計委員會</w:t>
      </w:r>
    </w:p>
    <w:p w:rsidR="00000000" w:rsidDel="00000000" w:rsidP="00000000" w:rsidRDefault="00000000" w:rsidRPr="00000000" w14:paraId="0000000A">
      <w:pPr>
        <w:pStyle w:val="Title"/>
        <w:spacing w:before="230" w:line="291" w:lineRule="auto"/>
        <w:ind w:left="1317" w:right="1321" w:firstLine="0"/>
        <w:rPr>
          <w:rFonts w:ascii="標楷體-繁" w:cs="標楷體-繁" w:eastAsia="標楷體-繁" w:hAnsi="標楷體-繁"/>
        </w:rPr>
        <w:sectPr>
          <w:headerReference r:id="rId7" w:type="default"/>
          <w:pgSz w:h="16840" w:w="11910" w:orient="portrait"/>
          <w:pgMar w:bottom="1100" w:top="1202" w:left="992" w:right="992" w:header="720" w:footer="720"/>
          <w:pgNumType w:start="1"/>
        </w:sect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第1次會議會議紀錄</w:t>
      </w:r>
    </w:p>
    <w:p w:rsidR="00000000" w:rsidDel="00000000" w:rsidP="00000000" w:rsidRDefault="00000000" w:rsidRPr="00000000" w14:paraId="0000000B">
      <w:pPr>
        <w:pStyle w:val="Heading1"/>
        <w:spacing w:line="276" w:lineRule="auto"/>
        <w:ind w:left="0" w:firstLine="0"/>
        <w:jc w:val="center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國立政治大學學生會學生議會</w:t>
      </w:r>
    </w:p>
    <w:p w:rsidR="00000000" w:rsidDel="00000000" w:rsidP="00000000" w:rsidRDefault="00000000" w:rsidRPr="00000000" w14:paraId="0000000C">
      <w:pPr>
        <w:pStyle w:val="Heading1"/>
        <w:spacing w:after="240" w:line="276" w:lineRule="auto"/>
        <w:ind w:left="0" w:firstLine="0"/>
        <w:jc w:val="center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第26屆第2會期審計委員會第1次會議會議紀錄</w:t>
      </w:r>
    </w:p>
    <w:p w:rsidR="00000000" w:rsidDel="00000000" w:rsidP="00000000" w:rsidRDefault="00000000" w:rsidRPr="00000000" w14:paraId="0000000D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會議時間：公元 2026（民 115）年 03 月 04 日（星期三）19:22~21:45</w:t>
      </w:r>
    </w:p>
    <w:p w:rsidR="00000000" w:rsidDel="00000000" w:rsidP="00000000" w:rsidRDefault="00000000" w:rsidRPr="00000000" w14:paraId="0000000E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會議地點：國立政治大學學生會幹事會辦公室</w:t>
      </w:r>
    </w:p>
    <w:p w:rsidR="00000000" w:rsidDel="00000000" w:rsidP="00000000" w:rsidRDefault="00000000" w:rsidRPr="00000000" w14:paraId="0000000F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會議主席：徐承希</w:t>
      </w:r>
    </w:p>
    <w:p w:rsidR="00000000" w:rsidDel="00000000" w:rsidP="00000000" w:rsidRDefault="00000000" w:rsidRPr="00000000" w14:paraId="00000010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出席人員：游騰棋、蔡侑倫、陳亭方、何東駿、黃育泓、徐承希</w:t>
      </w:r>
    </w:p>
    <w:p w:rsidR="00000000" w:rsidDel="00000000" w:rsidP="00000000" w:rsidRDefault="00000000" w:rsidRPr="00000000" w14:paraId="00000011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請假人員：黃熙耘</w:t>
      </w:r>
    </w:p>
    <w:p w:rsidR="00000000" w:rsidDel="00000000" w:rsidP="00000000" w:rsidRDefault="00000000" w:rsidRPr="00000000" w14:paraId="00000012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缺席人員：王棋閎、張紫瑀</w:t>
      </w:r>
    </w:p>
    <w:p w:rsidR="00000000" w:rsidDel="00000000" w:rsidP="00000000" w:rsidRDefault="00000000" w:rsidRPr="00000000" w14:paraId="00000013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停職人員：無</w:t>
      </w:r>
    </w:p>
    <w:p w:rsidR="00000000" w:rsidDel="00000000" w:rsidP="00000000" w:rsidRDefault="00000000" w:rsidRPr="00000000" w14:paraId="00000014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列席人員：學生會會長陳昱靜、財務部部長吳熹鈴、會計單位會計長周凱欣</w:t>
      </w:r>
    </w:p>
    <w:p w:rsidR="00000000" w:rsidDel="00000000" w:rsidP="00000000" w:rsidRDefault="00000000" w:rsidRPr="00000000" w14:paraId="00000015">
      <w:pPr>
        <w:spacing w:before="240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紀錄人員：黃育泓</w:t>
      </w:r>
    </w:p>
    <w:p w:rsidR="00000000" w:rsidDel="00000000" w:rsidP="00000000" w:rsidRDefault="00000000" w:rsidRPr="00000000" w14:paraId="00000016">
      <w:pPr>
        <w:pStyle w:val="Heading2"/>
        <w:spacing w:before="134" w:line="281" w:lineRule="auto"/>
        <w:ind w:left="0" w:firstLine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一、主席宣佈開會並致詞（19:22）</w:t>
      </w:r>
    </w:p>
    <w:p w:rsidR="00000000" w:rsidDel="00000000" w:rsidP="00000000" w:rsidRDefault="00000000" w:rsidRPr="00000000" w14:paraId="00000017">
      <w:pPr>
        <w:pStyle w:val="Heading2"/>
        <w:spacing w:before="367" w:lineRule="auto"/>
        <w:ind w:left="0" w:firstLine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二、確認本次會議議程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184" w:lineRule="auto"/>
        <w:ind w:left="422" w:right="259" w:hanging="282"/>
        <w:rPr>
          <w:rFonts w:ascii="標楷體-繁" w:cs="標楷體-繁" w:eastAsia="標楷體-繁" w:hAnsi="標楷體-繁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color w:val="000000"/>
          <w:sz w:val="28"/>
          <w:szCs w:val="28"/>
          <w:rtl w:val="0"/>
        </w:rPr>
        <w:t xml:space="preserve">確認。 </w:t>
      </w:r>
    </w:p>
    <w:p w:rsidR="00000000" w:rsidDel="00000000" w:rsidP="00000000" w:rsidRDefault="00000000" w:rsidRPr="00000000" w14:paraId="00000019">
      <w:pPr>
        <w:pStyle w:val="Heading2"/>
        <w:spacing w:before="402" w:lineRule="auto"/>
        <w:ind w:left="0" w:firstLine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三、討論事項</w:t>
      </w:r>
    </w:p>
    <w:p w:rsidR="00000000" w:rsidDel="00000000" w:rsidP="00000000" w:rsidRDefault="00000000" w:rsidRPr="00000000" w14:paraId="0000001A">
      <w:pPr>
        <w:spacing w:line="281" w:lineRule="auto"/>
        <w:rPr>
          <w:rFonts w:ascii="標楷體-繁" w:cs="標楷體-繁" w:eastAsia="標楷體-繁" w:hAnsi="標楷體-繁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提 案 人：學生會會長陳昱靜</w:t>
      </w:r>
    </w:p>
    <w:p w:rsidR="00000000" w:rsidDel="00000000" w:rsidP="00000000" w:rsidRDefault="00000000" w:rsidRPr="00000000" w14:paraId="0000001C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案      由：本會第26屆第1期間總決算案</w:t>
      </w:r>
    </w:p>
    <w:p w:rsidR="00000000" w:rsidDel="00000000" w:rsidP="00000000" w:rsidRDefault="00000000" w:rsidRPr="00000000" w14:paraId="0000001D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説明：依據本會決算法第十六條之一規定，提請學生議會審議之。</w:t>
      </w:r>
    </w:p>
    <w:p w:rsidR="00000000" w:rsidDel="00000000" w:rsidP="00000000" w:rsidRDefault="00000000" w:rsidRPr="00000000" w14:paraId="0000001E">
      <w:pPr>
        <w:spacing w:before="240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28"/>
          <w:szCs w:val="28"/>
          <w:rtl w:val="0"/>
        </w:rPr>
        <w:t xml:space="preserve">決</w:t>
        <w:tab/>
        <w:t xml:space="preserve">議：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81" w:lineRule="auto"/>
        <w:ind w:left="660" w:firstLine="0"/>
        <w:rPr>
          <w:rFonts w:ascii="標楷體-繁" w:cs="標楷體-繁" w:eastAsia="標楷體-繁" w:hAnsi="標楷體-繁"/>
          <w:sz w:val="24"/>
          <w:szCs w:val="24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一、修正後一讀通過。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81" w:lineRule="auto"/>
        <w:ind w:left="660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二、一讀修正如下：</w:t>
      </w:r>
    </w:p>
    <w:p w:rsidR="00000000" w:rsidDel="00000000" w:rsidP="00000000" w:rsidRDefault="00000000" w:rsidRPr="00000000" w14:paraId="00000021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（一）單據編號261108004（1類8款3科1目），未檢附合約書，僅有匯款紀錄。</w:t>
      </w:r>
    </w:p>
    <w:p w:rsidR="00000000" w:rsidDel="00000000" w:rsidP="00000000" w:rsidRDefault="00000000" w:rsidRPr="00000000" w14:paraId="00000022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（二）單據編號261108008（1類8款7科1目），檢附文件中塗改處未簽名。</w:t>
      </w:r>
    </w:p>
    <w:p w:rsidR="00000000" w:rsidDel="00000000" w:rsidP="00000000" w:rsidRDefault="00000000" w:rsidRPr="00000000" w14:paraId="00000023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（三）單據編號261109004（1類9款7科1目），餐費超支、科目名稱錯誤。</w:t>
      </w:r>
    </w:p>
    <w:p w:rsidR="00000000" w:rsidDel="00000000" w:rsidP="00000000" w:rsidRDefault="00000000" w:rsidRPr="00000000" w14:paraId="00000024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（四）單據編號261109007（1類9款5科1目），部長報帳之類款科目錯誤。</w:t>
      </w:r>
    </w:p>
    <w:p w:rsidR="00000000" w:rsidDel="00000000" w:rsidP="00000000" w:rsidRDefault="00000000" w:rsidRPr="00000000" w14:paraId="00000025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（五）單據編號261109012（1類9款7科1目），檢附發票不合規。</w:t>
      </w:r>
    </w:p>
    <w:p w:rsidR="00000000" w:rsidDel="00000000" w:rsidP="00000000" w:rsidRDefault="00000000" w:rsidRPr="00000000" w14:paraId="00000026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81" w:lineRule="auto"/>
        <w:rPr>
          <w:rFonts w:ascii="標楷體-繁" w:cs="標楷體-繁" w:eastAsia="標楷體-繁" w:hAnsi="標楷體-繁"/>
          <w:b w:val="1"/>
          <w:bCs w:val="1"/>
          <w:sz w:val="32"/>
          <w:szCs w:val="32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32"/>
          <w:szCs w:val="32"/>
          <w:rtl w:val="0"/>
        </w:rPr>
        <w:t xml:space="preserve">四、臨時動議</w:t>
      </w:r>
    </w:p>
    <w:p w:rsidR="00000000" w:rsidDel="00000000" w:rsidP="00000000" w:rsidRDefault="00000000" w:rsidRPr="00000000" w14:paraId="00000028">
      <w:pPr>
        <w:spacing w:before="240"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32"/>
          <w:szCs w:val="32"/>
          <w:rtl w:val="0"/>
        </w:rPr>
        <w:t xml:space="preserve">無。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240" w:line="281" w:lineRule="auto"/>
        <w:rPr>
          <w:rFonts w:ascii="標楷體-繁" w:cs="標楷體-繁" w:eastAsia="標楷體-繁" w:hAnsi="標楷體-繁"/>
          <w:b w:val="1"/>
          <w:bCs w:val="1"/>
          <w:sz w:val="32"/>
          <w:szCs w:val="32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32"/>
          <w:szCs w:val="32"/>
          <w:rtl w:val="0"/>
        </w:rPr>
        <w:t xml:space="preserve">五、建議與聲明</w:t>
      </w:r>
    </w:p>
    <w:p w:rsidR="00000000" w:rsidDel="00000000" w:rsidP="00000000" w:rsidRDefault="00000000" w:rsidRPr="00000000" w14:paraId="0000002A">
      <w:pPr>
        <w:spacing w:before="368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社會科學學院蔡侑倫議員：「保留大會發言權。」</w:t>
      </w:r>
    </w:p>
    <w:p w:rsidR="00000000" w:rsidDel="00000000" w:rsidP="00000000" w:rsidRDefault="00000000" w:rsidRPr="00000000" w14:paraId="0000002B">
      <w:pPr>
        <w:spacing w:before="368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法學院黃育泓議員：「保留大會發言權。」</w:t>
      </w:r>
    </w:p>
    <w:p w:rsidR="00000000" w:rsidDel="00000000" w:rsidP="00000000" w:rsidRDefault="00000000" w:rsidRPr="00000000" w14:paraId="0000002C">
      <w:pPr>
        <w:spacing w:before="240" w:lineRule="auto"/>
        <w:rPr/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32"/>
          <w:szCs w:val="32"/>
          <w:rtl w:val="0"/>
        </w:rPr>
        <w:t xml:space="preserve">六、散會（21:45）</w:t>
      </w:r>
      <w:r w:rsidDel="00000000" w:rsidR="00000000" w:rsidRPr="00000000">
        <w:rPr>
          <w:rtl w:val="0"/>
        </w:rPr>
      </w:r>
    </w:p>
    <w:sectPr>
      <w:footerReference r:id="rId8" w:type="default"/>
      <w:type w:val="nextPage"/>
      <w:pgSz w:h="16840" w:w="11910" w:orient="portrait"/>
      <w:pgMar w:bottom="1100" w:top="1202" w:left="992" w:right="992" w:header="0" w:footer="91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icrosoft JhengHei"/>
  <w:font w:name="Georgia"/>
  <w:font w:name="標楷體-繁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3051809</wp:posOffset>
              </wp:positionH>
              <wp:positionV relativeFrom="paragraph">
                <wp:posOffset>9962549</wp:posOffset>
              </wp:positionV>
              <wp:extent cx="196850" cy="21336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57100" y="3682845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10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3051809</wp:posOffset>
              </wp:positionH>
              <wp:positionV relativeFrom="paragraph">
                <wp:posOffset>9962549</wp:posOffset>
              </wp:positionV>
              <wp:extent cx="196850" cy="21336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6850" cy="2133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icrosoft JhengHei" w:cs="Microsoft JhengHei" w:eastAsia="Microsoft JhengHei" w:hAnsi="Microsoft JhengHe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553" w:lineRule="auto"/>
      <w:ind w:left="140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ind w:left="140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spacing w:line="458" w:lineRule="auto"/>
      <w:ind w:left="140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5"/>
      <w:jc w:val="center"/>
    </w:pPr>
    <w:rPr>
      <w:b w:val="1"/>
      <w:bCs w:val="1"/>
      <w:sz w:val="56"/>
      <w:szCs w:val="5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Body Text"/>
    <w:uiPriority w:val="1"/>
    <w:qFormat w:val="1"/>
    <w:pPr>
      <w:ind w:left="140"/>
    </w:pPr>
    <w:rPr>
      <w:sz w:val="28"/>
      <w:szCs w:val="28"/>
    </w:rPr>
  </w:style>
  <w:style w:type="paragraph" w:styleId="a5">
    <w:name w:val="List Paragraph"/>
    <w:uiPriority w:val="1"/>
    <w:qFormat w:val="1"/>
  </w:style>
  <w:style w:type="paragraph" w:styleId="TableParagraph" w:customStyle="1">
    <w:name w:val="Table Paragraph"/>
    <w:uiPriority w:val="1"/>
    <w:qFormat w:val="1"/>
  </w:style>
  <w:style w:type="character" w:styleId="20" w:customStyle="1">
    <w:name w:val="標題 2 字元"/>
    <w:basedOn w:val="a0"/>
    <w:uiPriority w:val="9"/>
    <w:rsid w:val="00CF19ED"/>
    <w:rPr>
      <w:rFonts w:ascii="微軟正黑體" w:cs="微軟正黑體" w:eastAsia="微軟正黑體" w:hAnsi="微軟正黑體"/>
      <w:b w:val="1"/>
      <w:bCs w:val="1"/>
      <w:sz w:val="32"/>
      <w:szCs w:val="32"/>
      <w:lang w:eastAsia="zh-TW"/>
    </w:rPr>
  </w:style>
  <w:style w:type="paragraph" w:styleId="Web">
    <w:name w:val="Normal (Web)"/>
    <w:uiPriority w:val="99"/>
    <w:semiHidden w:val="1"/>
    <w:unhideWhenUsed w:val="1"/>
    <w:rsid w:val="00E944EA"/>
    <w:pPr>
      <w:widowControl w:val="1"/>
      <w:spacing w:after="100" w:afterAutospacing="1" w:before="100" w:beforeAutospacing="1"/>
    </w:pPr>
    <w:rPr>
      <w:rFonts w:ascii="新細明體" w:cs="新細明體" w:eastAsia="新細明體" w:hAnsi="新細明體"/>
      <w:sz w:val="24"/>
      <w:szCs w:val="24"/>
    </w:rPr>
  </w:style>
  <w:style w:type="paragraph" w:styleId="a6">
    <w:name w:val="Revision"/>
    <w:hidden w:val="1"/>
    <w:uiPriority w:val="99"/>
    <w:semiHidden w:val="1"/>
    <w:rsid w:val="0098220A"/>
    <w:pPr>
      <w:widowControl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6K9r1GLhszAQGCQesX1Em/ITg==">CgMxLjA4AHIhMTlYem9YNHNWM1lPYmJPSWQxczlhMlNVUC13c0tVNDRN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2026-03-04T16:14:00Z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2026-01-05T00:00:00Z</vt:filetime>
  </property>
  <property fmtid="{D5CDD505-2E9C-101B-9397-08002B2CF9AE}" pid="5" name="Producer">
    <vt:lpwstr>Microsoft® Word 2019</vt:lpwstr>
  </property>
</Properties>
</file>