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Pr="00605124">
        <w:rPr>
          <w:rFonts w:ascii="標楷體" w:eastAsia="標楷體" w:hAnsi="標楷體" w:cs="Gungsuh"/>
        </w:rPr>
        <w:t>活動部部長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cs="新細明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22826FAA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新細明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1224F3">
        <w:rPr>
          <w:rFonts w:ascii="標楷體" w:eastAsia="標楷體" w:hAnsi="標楷體" w:cs="Times New Roman"/>
        </w:rPr>
        <w:t>9</w:t>
      </w:r>
      <w:r w:rsidRPr="00605124">
        <w:rPr>
          <w:rFonts w:ascii="標楷體" w:eastAsia="標楷體" w:hAnsi="標楷體" w:cs="Gungsuh"/>
        </w:rPr>
        <w:t>月</w:t>
      </w:r>
      <w:r w:rsidR="001224F3">
        <w:rPr>
          <w:rFonts w:ascii="標楷體" w:eastAsia="標楷體" w:hAnsi="標楷體" w:cs="Times New Roman"/>
        </w:rPr>
        <w:t>15</w:t>
      </w:r>
      <w:r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Pr="00605124">
        <w:rPr>
          <w:rFonts w:ascii="標楷體" w:eastAsia="標楷體" w:hAnsi="標楷體" w:cs="Gungsuh"/>
        </w:rPr>
        <w:t>活動部部長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17B5DBD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Pr="00605124">
        <w:rPr>
          <w:rFonts w:ascii="標楷體" w:eastAsia="標楷體" w:hAnsi="標楷體" w:cs="Gungsuh"/>
        </w:rPr>
        <w:t>活動部部長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605124" w:rsidRPr="00605124">
        <w:rPr>
          <w:rFonts w:ascii="標楷體" w:eastAsia="標楷體" w:hAnsi="標楷體" w:cs="標楷體"/>
        </w:rPr>
        <w:t>鄧昕言</w:t>
      </w:r>
      <w:r w:rsidRPr="00605124">
        <w:rPr>
          <w:rFonts w:ascii="標楷體" w:eastAsia="標楷體" w:hAnsi="標楷體" w:cs="標楷體"/>
        </w:rPr>
        <w:br/>
        <w:t>系級：</w:t>
      </w:r>
      <w:r w:rsidR="00605124" w:rsidRPr="00605124">
        <w:rPr>
          <w:rFonts w:ascii="標楷體" w:eastAsia="標楷體" w:hAnsi="標楷體" w:cs="標楷體" w:hint="eastAsia"/>
        </w:rPr>
        <w:t>心理二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605124" w:rsidRPr="00605124">
        <w:rPr>
          <w:rFonts w:ascii="標楷體" w:eastAsia="標楷體" w:hAnsi="標楷體" w:cs="標楷體"/>
        </w:rPr>
        <w:t>114702050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42598FE4" w14:textId="77777777" w:rsidR="00605124" w:rsidRPr="00605124" w:rsidRDefault="00000000" w:rsidP="00605124">
      <w:pPr>
        <w:numPr>
          <w:ilvl w:val="0"/>
          <w:numId w:val="2"/>
        </w:numPr>
        <w:textAlignment w:val="baseline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t>國</w:t>
      </w:r>
      <w:r w:rsidR="00605124" w:rsidRPr="00605124">
        <w:rPr>
          <w:rFonts w:ascii="標楷體" w:eastAsia="標楷體" w:hAnsi="標楷體" w:cs="標楷體"/>
        </w:rPr>
        <w:t>政大學生會第26屆活動部部員</w:t>
      </w:r>
    </w:p>
    <w:p w14:paraId="00F1FF9D" w14:textId="77777777" w:rsidR="00605124" w:rsidRPr="00605124" w:rsidRDefault="00605124" w:rsidP="00605124">
      <w:pPr>
        <w:numPr>
          <w:ilvl w:val="0"/>
          <w:numId w:val="2"/>
        </w:numPr>
        <w:textAlignment w:val="baseline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t>政大心理系學會美宣長</w:t>
      </w:r>
    </w:p>
    <w:p w14:paraId="5EE7DF15" w14:textId="77777777" w:rsidR="00605124" w:rsidRPr="00605124" w:rsidRDefault="00605124" w:rsidP="00605124">
      <w:pPr>
        <w:numPr>
          <w:ilvl w:val="0"/>
          <w:numId w:val="2"/>
        </w:numPr>
        <w:textAlignment w:val="baseline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t>政大心理宿營隊輔長</w:t>
      </w:r>
    </w:p>
    <w:p w14:paraId="0066198D" w14:textId="77777777" w:rsidR="00605124" w:rsidRPr="00605124" w:rsidRDefault="00605124" w:rsidP="00605124">
      <w:pPr>
        <w:numPr>
          <w:ilvl w:val="0"/>
          <w:numId w:val="2"/>
        </w:numPr>
        <w:textAlignment w:val="baseline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t>政大心理之夜美宣長</w:t>
      </w:r>
    </w:p>
    <w:p w14:paraId="00000015" w14:textId="67EEEAE5" w:rsidR="008424A0" w:rsidRDefault="008424A0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8568AD5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63E0DF75" w14:textId="77777777" w:rsidR="00605124" w:rsidRP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4736A909" w14:textId="289C4F0E" w:rsidR="00605124" w:rsidRPr="00605124" w:rsidRDefault="00605124" w:rsidP="00605124">
      <w:pPr>
        <w:pStyle w:val="2"/>
        <w:spacing w:after="120"/>
        <w:ind w:firstLine="567"/>
        <w:rPr>
          <w:rFonts w:ascii="標楷體" w:eastAsia="標楷體" w:hAnsi="標楷體"/>
        </w:rPr>
      </w:pPr>
      <w:r w:rsidRPr="00605124">
        <w:rPr>
          <w:rFonts w:ascii="標楷體" w:eastAsia="標楷體" w:hAnsi="標楷體" w:hint="eastAsia"/>
          <w:b w:val="0"/>
          <w:bCs/>
          <w:color w:val="000000"/>
          <w:sz w:val="24"/>
          <w:szCs w:val="24"/>
        </w:rPr>
        <w:t>本學期雖因四維道周邊整修工程，無法舉辦活動部歷年廣受政大師生喜愛與支持的市集活動，然而本部仍希望延續為校園帶來歡樂與凝聚力的初衷，</w:t>
      </w:r>
      <w:r w:rsidRPr="00605124">
        <w:rPr>
          <w:rFonts w:ascii="標楷體" w:eastAsia="標楷體" w:hAnsi="標楷體" w:hint="eastAsia"/>
          <w:color w:val="000000"/>
          <w:sz w:val="24"/>
          <w:szCs w:val="24"/>
        </w:rPr>
        <w:t>將場地限制化為創新的契機</w:t>
      </w:r>
      <w:r w:rsidRPr="00605124">
        <w:rPr>
          <w:rFonts w:ascii="標楷體" w:eastAsia="標楷體" w:hAnsi="標楷體" w:hint="eastAsia"/>
          <w:b w:val="0"/>
          <w:bCs/>
          <w:color w:val="000000"/>
          <w:sz w:val="24"/>
          <w:szCs w:val="24"/>
        </w:rPr>
        <w:t>，規劃多項首次於政大舉辦的大型活動，期望即使少了往年的市集，也能透過嶄新的活動內容，為師生創造耳目一新的校園體驗，留下同樣精彩且難忘的回憶。</w:t>
      </w:r>
    </w:p>
    <w:p w14:paraId="16FF9D82" w14:textId="77777777" w:rsidR="00605124" w:rsidRPr="00605124" w:rsidRDefault="00605124" w:rsidP="00E175CC">
      <w:pPr>
        <w:pStyle w:val="Web"/>
        <w:spacing w:before="240" w:beforeAutospacing="0" w:after="240" w:afterAutospacing="0"/>
        <w:ind w:firstLine="567"/>
        <w:rPr>
          <w:rFonts w:ascii="標楷體" w:eastAsia="標楷體" w:hAnsi="標楷體"/>
        </w:rPr>
      </w:pPr>
      <w:r w:rsidRPr="00605124">
        <w:rPr>
          <w:rFonts w:ascii="標楷體" w:eastAsia="標楷體" w:hAnsi="標楷體" w:hint="eastAsia"/>
          <w:color w:val="000000"/>
        </w:rPr>
        <w:t>本部將參酌歷年活動辦理經驗，保留深受肯定的活動設計，同時精進執行流程，提升活動品質，並更加重視活動與校園生活的連結，透過貼近學生需求的內容與完善的規劃，打造兼具娛樂性、交流性與校園歸屬感的活動體驗。</w:t>
      </w:r>
    </w:p>
    <w:p w14:paraId="674A3288" w14:textId="77777777" w:rsidR="00605124" w:rsidRPr="00605124" w:rsidRDefault="00605124" w:rsidP="00E175CC">
      <w:pPr>
        <w:pStyle w:val="Web"/>
        <w:spacing w:before="240" w:beforeAutospacing="0" w:after="240" w:afterAutospacing="0"/>
        <w:ind w:firstLine="567"/>
        <w:rPr>
          <w:rFonts w:ascii="標楷體" w:eastAsia="標楷體" w:hAnsi="標楷體"/>
        </w:rPr>
      </w:pPr>
      <w:r w:rsidRPr="00605124">
        <w:rPr>
          <w:rFonts w:ascii="標楷體" w:eastAsia="標楷體" w:hAnsi="標楷體" w:hint="eastAsia"/>
          <w:color w:val="000000"/>
        </w:rPr>
        <w:t>此外，本部將以「多元參與」與「效益提升」作為本年度施政重點，透過更具創意的活動形式，吸引不同背景與興趣的同學參與，並持續精進行政與籌備流程、強化宣傳策略及跨部門合作，提升活動執行效率與校園影響力，使學生會活動不僅順利舉辦，更能成為凝聚校園的重要平台。</w:t>
      </w:r>
    </w:p>
    <w:p w14:paraId="0000001A" w14:textId="148BA2C0" w:rsidR="008424A0" w:rsidRPr="00605124" w:rsidRDefault="008424A0" w:rsidP="00605124">
      <w:pPr>
        <w:spacing w:before="240" w:after="240" w:line="276" w:lineRule="auto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92146416">
    <w:abstractNumId w:val="1"/>
  </w:num>
  <w:num w:numId="2" w16cid:durableId="4773796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1224F3"/>
    <w:rsid w:val="00514C50"/>
    <w:rsid w:val="00564BEC"/>
    <w:rsid w:val="00605124"/>
    <w:rsid w:val="00671C6A"/>
    <w:rsid w:val="008424A0"/>
    <w:rsid w:val="00E1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605124"/>
    <w:pPr>
      <w:spacing w:before="100" w:beforeAutospacing="1" w:after="100" w:afterAutospacing="1"/>
    </w:pPr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4</cp:revision>
  <dcterms:created xsi:type="dcterms:W3CDTF">2026-08-27T12:46:00Z</dcterms:created>
  <dcterms:modified xsi:type="dcterms:W3CDTF">2026-09-15T08:01:00Z</dcterms:modified>
</cp:coreProperties>
</file>