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center"/>
        <w:rPr>
          <w:sz w:val="30"/>
          <w:szCs w:val="30"/>
        </w:rPr>
      </w:pPr>
      <w:r>
        <w:rPr>
          <w:rFonts w:eastAsia="標楷體"/>
          <w:b/>
          <w:bCs/>
          <w:sz w:val="30"/>
          <w:szCs w:val="30"/>
        </w:rPr>
        <w:t>國立政治大學學生會學生議會議案關係文書</w:t>
      </w:r>
    </w:p>
    <w:p>
      <w:pPr>
        <w:pStyle w:val="Normal"/>
        <w:bidi w:val="0"/>
        <w:jc w:val="center"/>
        <w:rPr>
          <w:rFonts w:eastAsia="標楷體"/>
          <w:b w:val="false"/>
          <w:bCs w:val="false"/>
        </w:rPr>
      </w:pPr>
      <w:r>
        <w:rPr>
          <w:rFonts w:eastAsia="標楷體"/>
          <w:b w:val="false"/>
          <w:bCs w:val="false"/>
        </w:rPr>
      </w:r>
    </w:p>
    <w:p>
      <w:pPr>
        <w:pStyle w:val="Normal"/>
        <w:bidi w:val="0"/>
        <w:jc w:val="start"/>
        <w:rPr>
          <w:rFonts w:eastAsia="標楷體"/>
          <w:b w:val="false"/>
          <w:bCs w:val="false"/>
          <w:sz w:val="24"/>
          <w:szCs w:val="24"/>
        </w:rPr>
      </w:pPr>
      <w:r>
        <w:rPr>
          <w:rFonts w:eastAsia="標楷體"/>
          <w:b w:val="false"/>
          <w:bCs w:val="false"/>
          <w:sz w:val="24"/>
          <w:szCs w:val="24"/>
        </w:rPr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rFonts w:eastAsia="標楷體"/>
          <w:b w:val="false"/>
          <w:bCs w:val="false"/>
          <w:sz w:val="24"/>
          <w:szCs w:val="24"/>
        </w:rPr>
        <w:t>案　由：（機關名稱）函請審議「（法律名稱）〇〇〇修正草案」案。</w:t>
      </w:r>
      <w:r>
        <w:rPr>
          <w:rFonts w:eastAsia="標楷體"/>
          <w:b w:val="false"/>
          <w:bCs w:val="false"/>
          <w:sz w:val="24"/>
          <w:szCs w:val="24"/>
        </w:rPr>
      </w:r>
      <w:r>
        <w:rPr>
          <w:rFonts w:eastAsia="標楷體"/>
          <w:b w:val="false"/>
          <w:bCs w:val="false"/>
          <w:sz w:val="24"/>
          <w:szCs w:val="24"/>
        </w:rPr>
      </w:r>
    </w:p>
    <w:p>
      <w:pPr>
        <w:pStyle w:val="Normal"/>
        <w:bidi w:val="0"/>
        <w:jc w:val="start"/>
        <w:rPr>
          <w:rFonts w:eastAsia="標楷體"/>
          <w:b w:val="false"/>
          <w:bCs w:val="false"/>
          <w:sz w:val="24"/>
          <w:szCs w:val="24"/>
        </w:rPr>
      </w:pPr>
      <w:r>
        <w:rPr>
          <w:rFonts w:eastAsia="標楷體"/>
          <w:b w:val="false"/>
          <w:bCs w:val="false"/>
          <w:sz w:val="24"/>
          <w:szCs w:val="24"/>
        </w:rPr>
      </w:r>
    </w:p>
    <w:p>
      <w:pPr>
        <w:pStyle w:val="Normal"/>
        <w:bidi w:val="0"/>
        <w:jc w:val="start"/>
        <w:rPr>
          <w:rFonts w:eastAsia="標楷體"/>
          <w:b w:val="false"/>
          <w:bCs w:val="false"/>
          <w:sz w:val="24"/>
          <w:szCs w:val="24"/>
        </w:rPr>
      </w:pPr>
      <w:r>
        <w:rPr>
          <w:rFonts w:eastAsia="標楷體"/>
          <w:b w:val="false"/>
          <w:bCs w:val="false"/>
          <w:sz w:val="24"/>
          <w:szCs w:val="24"/>
        </w:rPr>
      </w:r>
    </w:p>
    <w:p>
      <w:pPr>
        <w:pStyle w:val="Normal"/>
        <w:bidi w:val="0"/>
        <w:jc w:val="start"/>
        <w:rPr>
          <w:rFonts w:eastAsia="標楷體"/>
          <w:b w:val="false"/>
          <w:bCs w:val="false"/>
          <w:sz w:val="24"/>
          <w:szCs w:val="24"/>
        </w:rPr>
      </w:pPr>
      <w:r>
        <w:rPr>
          <w:rFonts w:eastAsia="標楷體"/>
          <w:b w:val="false"/>
          <w:bCs w:val="false"/>
          <w:sz w:val="24"/>
          <w:szCs w:val="24"/>
        </w:rPr>
        <w:t>（機關名稱）函</w:t>
      </w:r>
    </w:p>
    <w:p>
      <w:pPr>
        <w:pStyle w:val="Normal"/>
        <w:bidi w:val="0"/>
        <w:jc w:val="start"/>
        <w:rPr>
          <w:rFonts w:eastAsia="標楷體"/>
          <w:b w:val="false"/>
          <w:bCs w:val="false"/>
          <w:sz w:val="24"/>
          <w:szCs w:val="24"/>
        </w:rPr>
      </w:pPr>
      <w:r>
        <w:rPr>
          <w:rFonts w:eastAsia="標楷體"/>
          <w:b w:val="false"/>
          <w:bCs w:val="false"/>
          <w:sz w:val="24"/>
          <w:szCs w:val="24"/>
        </w:rPr>
      </w:r>
    </w:p>
    <w:p>
      <w:pPr>
        <w:pStyle w:val="Normal"/>
        <w:bidi w:val="0"/>
        <w:jc w:val="start"/>
        <w:rPr>
          <w:rFonts w:eastAsia="標楷體"/>
          <w:b w:val="false"/>
          <w:bCs w:val="false"/>
          <w:sz w:val="24"/>
          <w:szCs w:val="24"/>
        </w:rPr>
      </w:pPr>
      <w:r>
        <w:rPr>
          <w:rFonts w:eastAsia="標楷體"/>
          <w:b w:val="false"/>
          <w:bCs w:val="false"/>
          <w:sz w:val="24"/>
          <w:szCs w:val="24"/>
        </w:rPr>
        <w:t>主旨：函送「（法律名稱）〇〇〇修正草案」，請查照審議。</w:t>
      </w:r>
    </w:p>
    <w:p>
      <w:pPr>
        <w:pStyle w:val="Normal"/>
        <w:bidi w:val="0"/>
        <w:jc w:val="start"/>
        <w:rPr>
          <w:rFonts w:eastAsia="標楷體"/>
          <w:b w:val="false"/>
          <w:bCs w:val="false"/>
          <w:sz w:val="24"/>
          <w:szCs w:val="24"/>
        </w:rPr>
      </w:pPr>
      <w:r>
        <w:rPr>
          <w:rFonts w:eastAsia="標楷體"/>
          <w:b w:val="false"/>
          <w:bCs w:val="false"/>
          <w:sz w:val="24"/>
          <w:szCs w:val="24"/>
        </w:rPr>
        <w:t>說明：</w:t>
      </w:r>
    </w:p>
    <w:p>
      <w:pPr>
        <w:pStyle w:val="Normal"/>
        <w:bidi w:val="0"/>
        <w:jc w:val="start"/>
        <w:rPr>
          <w:rFonts w:eastAsia="標楷體"/>
          <w:b w:val="false"/>
          <w:bCs w:val="false"/>
          <w:sz w:val="24"/>
          <w:szCs w:val="24"/>
        </w:rPr>
      </w:pPr>
      <w:r>
        <w:rPr>
          <w:rFonts w:eastAsia="標楷體"/>
          <w:b w:val="false"/>
          <w:bCs w:val="false"/>
          <w:sz w:val="24"/>
          <w:szCs w:val="24"/>
        </w:rPr>
      </w:r>
    </w:p>
    <w:p>
      <w:pPr>
        <w:pStyle w:val="Normal"/>
        <w:bidi w:val="0"/>
        <w:jc w:val="start"/>
        <w:rPr>
          <w:rFonts w:eastAsia="標楷體"/>
          <w:b w:val="false"/>
          <w:bCs w:val="false"/>
          <w:sz w:val="24"/>
          <w:szCs w:val="24"/>
        </w:rPr>
      </w:pPr>
      <w:r>
        <w:rPr>
          <w:rFonts w:eastAsia="標楷體"/>
          <w:b w:val="false"/>
          <w:bCs w:val="false"/>
          <w:sz w:val="24"/>
          <w:szCs w:val="24"/>
        </w:rPr>
      </w:r>
    </w:p>
    <w:p>
      <w:pPr>
        <w:pStyle w:val="Normal"/>
        <w:bidi w:val="0"/>
        <w:jc w:val="center"/>
        <w:rPr>
          <w:rFonts w:eastAsia="標楷體"/>
          <w:b/>
          <w:bCs/>
          <w:sz w:val="24"/>
          <w:szCs w:val="24"/>
        </w:rPr>
      </w:pPr>
      <w:r>
        <w:rPr>
          <w:rFonts w:eastAsia="標楷體"/>
          <w:b/>
          <w:bCs/>
          <w:sz w:val="24"/>
          <w:szCs w:val="24"/>
        </w:rPr>
        <w:t>（法律名稱）修正草案對照表</w:t>
      </w:r>
    </w:p>
    <w:p>
      <w:pPr>
        <w:pStyle w:val="Normal"/>
        <w:bidi w:val="0"/>
        <w:jc w:val="center"/>
        <w:rPr>
          <w:rFonts w:eastAsia="標楷體"/>
          <w:b/>
          <w:bCs/>
          <w:sz w:val="24"/>
          <w:szCs w:val="24"/>
        </w:rPr>
      </w:pPr>
      <w:r>
        <w:rPr>
          <w:rFonts w:eastAsia="標楷體"/>
          <w:b/>
          <w:bCs/>
          <w:sz w:val="24"/>
          <w:szCs w:val="24"/>
        </w:rPr>
      </w:r>
    </w:p>
    <w:tbl>
      <w:tblPr>
        <w:tblW w:w="9636" w:type="dxa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3212"/>
        <w:gridCol w:w="3212"/>
        <w:gridCol w:w="3212"/>
      </w:tblGrid>
      <w:tr>
        <w:trPr/>
        <w:tc>
          <w:tcPr>
            <w:tcW w:w="32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user2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/>
                <w:b/>
                <w:bCs/>
                <w:sz w:val="24"/>
                <w:szCs w:val="24"/>
              </w:rPr>
              <w:t>修　正　條　文</w:t>
            </w:r>
          </w:p>
        </w:tc>
        <w:tc>
          <w:tcPr>
            <w:tcW w:w="32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user2"/>
              <w:jc w:val="center"/>
              <w:rPr>
                <w:rFonts w:eastAsia="標楷體"/>
                <w:b/>
                <w:bCs/>
                <w:sz w:val="24"/>
                <w:szCs w:val="24"/>
              </w:rPr>
            </w:pPr>
            <w:r>
              <w:rPr>
                <w:rFonts w:eastAsia="標楷體"/>
                <w:b/>
                <w:bCs/>
                <w:sz w:val="24"/>
                <w:szCs w:val="24"/>
              </w:rPr>
              <w:t>現　行　條　文</w:t>
            </w:r>
          </w:p>
        </w:tc>
        <w:tc>
          <w:tcPr>
            <w:tcW w:w="32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user2"/>
              <w:jc w:val="center"/>
              <w:rPr>
                <w:rFonts w:eastAsia="標楷體"/>
                <w:b/>
                <w:bCs/>
                <w:sz w:val="24"/>
                <w:szCs w:val="24"/>
              </w:rPr>
            </w:pPr>
            <w:r>
              <w:rPr>
                <w:rFonts w:eastAsia="標楷體"/>
                <w:b/>
                <w:bCs/>
                <w:sz w:val="24"/>
                <w:szCs w:val="24"/>
              </w:rPr>
              <w:t>說　　明</w:t>
            </w:r>
          </w:p>
        </w:tc>
      </w:tr>
      <w:tr>
        <w:trPr/>
        <w:tc>
          <w:tcPr>
            <w:tcW w:w="3212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user2"/>
              <w:jc w:val="start"/>
              <w:rPr>
                <w:rFonts w:eastAsia="標楷體"/>
                <w:b w:val="false"/>
                <w:bCs w:val="false"/>
                <w:sz w:val="24"/>
                <w:szCs w:val="24"/>
              </w:rPr>
            </w:pPr>
            <w:r>
              <w:rPr>
                <w:rFonts w:eastAsia="標楷體"/>
                <w:b w:val="false"/>
                <w:bCs w:val="false"/>
                <w:sz w:val="24"/>
                <w:szCs w:val="24"/>
              </w:rPr>
              <w:t>第〇條</w:t>
            </w:r>
          </w:p>
          <w:p>
            <w:pPr>
              <w:pStyle w:val="user2"/>
              <w:jc w:val="start"/>
              <w:rPr>
                <w:rFonts w:eastAsia="標楷體"/>
                <w:b w:val="false"/>
                <w:bCs w:val="false"/>
                <w:sz w:val="24"/>
                <w:szCs w:val="24"/>
              </w:rPr>
            </w:pPr>
            <w:r>
              <w:rPr>
                <w:rFonts w:eastAsia="標楷體"/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3212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user2"/>
              <w:jc w:val="start"/>
              <w:rPr>
                <w:rFonts w:eastAsia="標楷體"/>
                <w:b w:val="false"/>
                <w:bCs w:val="false"/>
                <w:sz w:val="24"/>
                <w:szCs w:val="24"/>
              </w:rPr>
            </w:pPr>
            <w:r>
              <w:rPr>
                <w:rFonts w:eastAsia="標楷體"/>
                <w:b w:val="false"/>
                <w:bCs w:val="false"/>
                <w:sz w:val="24"/>
                <w:szCs w:val="24"/>
              </w:rPr>
              <w:t>第〇條</w:t>
            </w:r>
          </w:p>
          <w:p>
            <w:pPr>
              <w:pStyle w:val="user2"/>
              <w:jc w:val="start"/>
              <w:rPr>
                <w:rFonts w:eastAsia="標楷體"/>
                <w:b w:val="false"/>
                <w:bCs w:val="false"/>
                <w:sz w:val="24"/>
                <w:szCs w:val="24"/>
              </w:rPr>
            </w:pPr>
            <w:r>
              <w:rPr>
                <w:rFonts w:eastAsia="標楷體"/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321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user2"/>
              <w:jc w:val="start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/>
                <w:sz w:val="24"/>
                <w:szCs w:val="24"/>
              </w:rPr>
            </w:r>
          </w:p>
        </w:tc>
      </w:tr>
    </w:tbl>
    <w:p>
      <w:pPr>
        <w:pStyle w:val="Normal"/>
        <w:bidi w:val="0"/>
        <w:jc w:val="start"/>
        <w:rPr>
          <w:rFonts w:eastAsia="標楷體"/>
          <w:b w:val="false"/>
          <w:bCs w:val="false"/>
          <w:sz w:val="24"/>
          <w:szCs w:val="24"/>
        </w:rPr>
      </w:pPr>
      <w:r>
        <w:rPr>
          <w:rFonts w:eastAsia="標楷體"/>
          <w:b w:val="false"/>
          <w:bCs w:val="false"/>
          <w:sz w:val="24"/>
          <w:szCs w:val="24"/>
        </w:rPr>
      </w:r>
    </w:p>
    <w:p>
      <w:pPr>
        <w:pStyle w:val="Normal"/>
        <w:bidi w:val="0"/>
        <w:jc w:val="start"/>
        <w:rPr>
          <w:rFonts w:eastAsia="標楷體"/>
          <w:b/>
          <w:bCs/>
          <w:sz w:val="24"/>
          <w:szCs w:val="24"/>
        </w:rPr>
      </w:pPr>
      <w:r>
        <w:rPr>
          <w:rFonts w:eastAsia="標楷體"/>
          <w:b/>
          <w:bCs/>
          <w:sz w:val="24"/>
          <w:szCs w:val="24"/>
        </w:rPr>
        <w:t>備註：修正條文達全部條文者，書明「（法律名稱）修正草案」；修正條文在</w:t>
      </w:r>
      <w:r>
        <w:rPr>
          <w:rFonts w:eastAsia="標楷體"/>
          <w:b/>
          <w:bCs/>
          <w:sz w:val="24"/>
          <w:szCs w:val="24"/>
        </w:rPr>
        <w:t xml:space="preserve">4 </w:t>
      </w:r>
      <w:r>
        <w:rPr>
          <w:rFonts w:eastAsia="標楷體"/>
          <w:b/>
          <w:bCs/>
          <w:sz w:val="24"/>
          <w:szCs w:val="24"/>
        </w:rPr>
        <w:t>條以上未達全部條文者，書明「（法律名稱）部分條文修正草案」；修正條文在</w:t>
      </w:r>
      <w:r>
        <w:rPr>
          <w:rFonts w:eastAsia="標楷體"/>
          <w:b/>
          <w:bCs/>
          <w:sz w:val="24"/>
          <w:szCs w:val="24"/>
        </w:rPr>
        <w:t xml:space="preserve">3 </w:t>
      </w:r>
      <w:r>
        <w:rPr>
          <w:rFonts w:eastAsia="標楷體"/>
          <w:b/>
          <w:bCs/>
          <w:sz w:val="24"/>
          <w:szCs w:val="24"/>
        </w:rPr>
        <w:t>條以下者，書明「（法律名稱）第○條、第○條及第○條條文修正草案」。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88"/>
    <w:family w:val="roman"/>
    <w:pitch w:val="variable"/>
  </w:font>
  <w:font w:name="Liberation Sans">
    <w:altName w:val="Arial"/>
    <w:charset w:val="88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420"/>
  <w:autoHyphenation w:val="true"/>
  <w:hyphenationZone w:val="0"/>
  <w:compat>
    <w:adjustLineHeightInTable/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TC" w:cs="Lucida Sans"/>
        <w:kern w:val="2"/>
        <w:sz w:val="24"/>
        <w:szCs w:val="24"/>
        <w:lang w:val="en-US" w:eastAsia="zh-TW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start"/>
    </w:pPr>
    <w:rPr>
      <w:rFonts w:ascii="Liberation Serif" w:hAnsi="Liberation Serif" w:eastAsia="Noto Serif TC" w:cs="Lucida Sans"/>
      <w:color w:val="auto"/>
      <w:kern w:val="2"/>
      <w:sz w:val="24"/>
      <w:szCs w:val="24"/>
      <w:lang w:val="en-US" w:eastAsia="zh-TW" w:bidi="hi-IN"/>
    </w:rPr>
  </w:style>
  <w:style w:type="paragraph" w:styleId="Style14">
    <w:name w:val="標題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TC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5">
    <w:name w:val="索引"/>
    <w:basedOn w:val="Normal"/>
    <w:qFormat/>
    <w:pPr>
      <w:suppressLineNumbers/>
    </w:pPr>
    <w:rPr>
      <w:rFonts w:cs="Lucida Sans"/>
    </w:rPr>
  </w:style>
  <w:style w:type="paragraph" w:styleId="user">
    <w:name w:val="標題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TC" w:cs="Lucida Sans"/>
      <w:sz w:val="28"/>
      <w:szCs w:val="28"/>
    </w:rPr>
  </w:style>
  <w:style w:type="paragraph" w:styleId="user1">
    <w:name w:val="索引 (user)"/>
    <w:basedOn w:val="Normal"/>
    <w:qFormat/>
    <w:pPr>
      <w:suppressLineNumbers/>
    </w:pPr>
    <w:rPr>
      <w:rFonts w:cs="Lucida Sans"/>
    </w:rPr>
  </w:style>
  <w:style w:type="paragraph" w:styleId="user2">
    <w:name w:val="表格內容 (user)"/>
    <w:basedOn w:val="Normal"/>
    <w:qFormat/>
    <w:pPr>
      <w:widowControl w:val="false"/>
      <w:suppressLineNumbers/>
    </w:pPr>
    <w:rPr/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166</TotalTime>
  <Application>LibreOffice/26.2.5.2$Windows_X86_64 LibreOffice_project/cd7284b4cbbfeb507e630c1aac019f4157393acb</Application>
  <AppVersion>15.0000</AppVersion>
  <Pages>1</Pages>
  <Words>152</Words>
  <Characters>152</Characters>
  <CharactersWithSpaces>162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2026-09-21T15:59:50Z</dcterms:created>
  <dc:creator/>
  <dc:description/>
  <dc:language>zh-TW</dc:language>
  <cp:lastModifiedBy/>
  <dcterms:modified xsi:type="dcterms:W3CDTF">2026-09-21T21:08:10Z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